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3" w:rsidRDefault="001C65E7">
      <w:pPr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政务诚信承诺书</w:t>
      </w:r>
    </w:p>
    <w:p w:rsidR="00E25343" w:rsidRDefault="001C65E7" w:rsidP="00EF4454">
      <w:pPr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承诺编号：</w:t>
      </w:r>
      <w:r w:rsidR="00EF4454"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行政区划代码：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610100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723"/>
        <w:gridCol w:w="261"/>
        <w:gridCol w:w="294"/>
        <w:gridCol w:w="1977"/>
        <w:gridCol w:w="2202"/>
        <w:gridCol w:w="2124"/>
      </w:tblGrid>
      <w:tr w:rsidR="00E25343">
        <w:trPr>
          <w:trHeight w:val="825"/>
        </w:trPr>
        <w:tc>
          <w:tcPr>
            <w:tcW w:w="2757" w:type="dxa"/>
            <w:gridSpan w:val="4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303" w:type="dxa"/>
            <w:gridSpan w:val="3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西安市国防动员办公室</w:t>
            </w:r>
          </w:p>
        </w:tc>
      </w:tr>
      <w:tr w:rsidR="00E25343">
        <w:trPr>
          <w:trHeight w:val="825"/>
        </w:trPr>
        <w:tc>
          <w:tcPr>
            <w:tcW w:w="2757" w:type="dxa"/>
            <w:gridSpan w:val="4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6303" w:type="dxa"/>
            <w:gridSpan w:val="3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>116101004k42232286T</w:t>
            </w:r>
          </w:p>
        </w:tc>
      </w:tr>
      <w:tr w:rsidR="00E25343">
        <w:trPr>
          <w:trHeight w:val="825"/>
        </w:trPr>
        <w:tc>
          <w:tcPr>
            <w:tcW w:w="2202" w:type="dxa"/>
            <w:gridSpan w:val="2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2532" w:type="dxa"/>
            <w:gridSpan w:val="3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陈博</w:t>
            </w:r>
          </w:p>
        </w:tc>
        <w:tc>
          <w:tcPr>
            <w:tcW w:w="2202" w:type="dxa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监督电话</w:t>
            </w:r>
          </w:p>
        </w:tc>
        <w:tc>
          <w:tcPr>
            <w:tcW w:w="2124" w:type="dxa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12345</w:t>
            </w:r>
          </w:p>
        </w:tc>
      </w:tr>
      <w:tr w:rsidR="00E25343">
        <w:trPr>
          <w:trHeight w:val="6686"/>
        </w:trPr>
        <w:tc>
          <w:tcPr>
            <w:tcW w:w="479" w:type="dxa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承诺内容</w:t>
            </w:r>
          </w:p>
        </w:tc>
        <w:tc>
          <w:tcPr>
            <w:tcW w:w="8581" w:type="dxa"/>
            <w:gridSpan w:val="6"/>
          </w:tcPr>
          <w:p w:rsidR="00E25343" w:rsidRDefault="001C65E7">
            <w:pPr>
              <w:widowControl/>
              <w:spacing w:line="580" w:lineRule="exact"/>
              <w:ind w:rightChars="-14" w:right="-29" w:firstLineChars="200" w:firstLine="560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为深入贯彻落实中省市诚信建设相关文件要求，发挥政府在社会信用体系建设中的表率作用，持续优化提升营商环境，推动工程建设项目审批改革，促进国防动员事业健康发展。西安市国防动员办公室向社会公开承诺：</w:t>
            </w:r>
          </w:p>
          <w:p w:rsidR="00E25343" w:rsidRDefault="001C65E7">
            <w:pPr>
              <w:widowControl/>
              <w:spacing w:line="580" w:lineRule="exact"/>
              <w:ind w:rightChars="-14" w:right="-29" w:firstLineChars="200" w:firstLine="560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一、依法行政承诺：认真贯彻执行国家有关国防动员工作的方针、政策，切实履行我办法定职责，做好“应建防空地下室建设项目报建审批”事项；严格规范质量监督和行政执法行为；按照法定权限和程序行使职能，把依法行政要求贯穿服务工作全过程。</w:t>
            </w:r>
          </w:p>
          <w:p w:rsidR="00E25343" w:rsidRDefault="001C65E7">
            <w:pPr>
              <w:widowControl/>
              <w:spacing w:line="580" w:lineRule="exact"/>
              <w:ind w:rightChars="-14" w:right="-29" w:firstLineChars="200" w:firstLine="560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二、政务公开承诺：依法公开政务信息，增强国防员相关工作的透明度，做到部门职责公开，办事程序公开，收费标准公开，自觉接受广大群众及社会各界的监督。</w:t>
            </w:r>
          </w:p>
          <w:p w:rsidR="00E25343" w:rsidRDefault="001C65E7">
            <w:pPr>
              <w:widowControl/>
              <w:spacing w:line="580" w:lineRule="exact"/>
              <w:ind w:rightChars="-14" w:right="-29" w:firstLineChars="200" w:firstLine="560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三、勤政高效承诺：优化提升营商环境，以“西安市工程建设项目审批管理系统”和“一网通办”为基础，配合推动工程建设项目审</w:t>
            </w:r>
            <w:r>
              <w:rPr>
                <w:rFonts w:ascii="仿宋" w:eastAsia="仿宋" w:hAnsi="仿宋" w:cs="仿宋" w:hint="eastAsia"/>
                <w:color w:val="333333"/>
                <w:spacing w:val="-4"/>
                <w:kern w:val="0"/>
                <w:sz w:val="28"/>
                <w:szCs w:val="28"/>
              </w:rPr>
              <w:t>批制度改革，做好“一窗受理”的配合和衔接工作。遵循“依法依规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333333"/>
                <w:spacing w:val="-4"/>
                <w:kern w:val="0"/>
                <w:sz w:val="28"/>
                <w:szCs w:val="28"/>
              </w:rPr>
              <w:lastRenderedPageBreak/>
              <w:t>公开透明、便民高效”的原则，健全和完善人防工程审批、质量监督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、监察执法、维护管理及开发利用相关文件和制度，确保人防工程建设质量。畅通诉求渠道，及时受理广大服务对象和群众的诉求，坚持依法、规范、高效处置，做到“件件有着落，事事有回音”。</w:t>
            </w:r>
          </w:p>
          <w:p w:rsidR="00E25343" w:rsidRDefault="001C65E7">
            <w:pPr>
              <w:widowControl/>
              <w:spacing w:line="580" w:lineRule="exact"/>
              <w:ind w:rightChars="-14" w:right="-29" w:firstLineChars="200" w:firstLine="560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四、健全信用体系承诺：持续推进社会信用体系建设和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信用信息互联共享，及时准确完成信用信息“双公示”工作，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积极与相关部门实施联合奖惩，推动工程建设各责任主体自觉诚实守信，营造“一处失信、处处受限”的社会氛围。</w:t>
            </w:r>
          </w:p>
          <w:p w:rsidR="00E25343" w:rsidRDefault="001C65E7">
            <w:pPr>
              <w:spacing w:line="580" w:lineRule="exact"/>
              <w:ind w:rightChars="-14" w:right="-29"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五、守信践诺承诺：将公平正义作为政务诚信的基本准则，工作人员要遵守党风廉政纪律，严格落实“中央八项规定”及实施细则，做到清正廉洁，恪尽职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守，敢于担当，忠实履行各项法定义务。</w:t>
            </w:r>
          </w:p>
        </w:tc>
      </w:tr>
      <w:tr w:rsidR="00E25343">
        <w:trPr>
          <w:trHeight w:val="1395"/>
        </w:trPr>
        <w:tc>
          <w:tcPr>
            <w:tcW w:w="2463" w:type="dxa"/>
            <w:gridSpan w:val="3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投诉举报邮箱</w:t>
            </w:r>
          </w:p>
        </w:tc>
        <w:tc>
          <w:tcPr>
            <w:tcW w:w="6597" w:type="dxa"/>
            <w:gridSpan w:val="4"/>
            <w:vAlign w:val="center"/>
          </w:tcPr>
          <w:p w:rsidR="00E25343" w:rsidRDefault="001C65E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  <w:t>1448701153@qq.com</w:t>
            </w:r>
          </w:p>
        </w:tc>
      </w:tr>
      <w:tr w:rsidR="00E25343">
        <w:trPr>
          <w:trHeight w:val="1395"/>
        </w:trPr>
        <w:tc>
          <w:tcPr>
            <w:tcW w:w="2463" w:type="dxa"/>
            <w:gridSpan w:val="3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公示网站网址</w:t>
            </w:r>
          </w:p>
        </w:tc>
        <w:tc>
          <w:tcPr>
            <w:tcW w:w="6597" w:type="dxa"/>
            <w:gridSpan w:val="4"/>
            <w:vAlign w:val="center"/>
          </w:tcPr>
          <w:p w:rsidR="00E25343" w:rsidRDefault="001C65E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>http://xarf.xa.gov.cn</w:t>
            </w:r>
          </w:p>
        </w:tc>
      </w:tr>
      <w:tr w:rsidR="00E25343">
        <w:trPr>
          <w:trHeight w:val="1190"/>
        </w:trPr>
        <w:tc>
          <w:tcPr>
            <w:tcW w:w="2463" w:type="dxa"/>
            <w:gridSpan w:val="3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签发人</w:t>
            </w:r>
          </w:p>
        </w:tc>
        <w:tc>
          <w:tcPr>
            <w:tcW w:w="6597" w:type="dxa"/>
            <w:gridSpan w:val="4"/>
            <w:vAlign w:val="center"/>
          </w:tcPr>
          <w:p w:rsidR="00E25343" w:rsidRDefault="001C65E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陈博</w:t>
            </w:r>
          </w:p>
          <w:p w:rsidR="00E25343" w:rsidRDefault="001C65E7">
            <w:pPr>
              <w:ind w:firstLineChars="1500" w:firstLine="420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3年6月21日</w:t>
            </w:r>
          </w:p>
        </w:tc>
      </w:tr>
      <w:tr w:rsidR="00E25343">
        <w:trPr>
          <w:trHeight w:val="1125"/>
        </w:trPr>
        <w:tc>
          <w:tcPr>
            <w:tcW w:w="2463" w:type="dxa"/>
            <w:gridSpan w:val="3"/>
            <w:vAlign w:val="center"/>
          </w:tcPr>
          <w:p w:rsidR="00E25343" w:rsidRDefault="001C6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597" w:type="dxa"/>
            <w:gridSpan w:val="4"/>
            <w:vAlign w:val="center"/>
          </w:tcPr>
          <w:p w:rsidR="00E25343" w:rsidRDefault="00E2534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25343" w:rsidRDefault="00E25343">
      <w:pPr>
        <w:rPr>
          <w:rFonts w:ascii="仿宋" w:eastAsia="仿宋" w:hAnsi="仿宋" w:cs="Times New Roman"/>
          <w:sz w:val="32"/>
          <w:szCs w:val="32"/>
        </w:rPr>
      </w:pPr>
    </w:p>
    <w:sectPr w:rsidR="00E25343" w:rsidSect="00E253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56" w:rsidRDefault="00EE4356" w:rsidP="00E32918">
      <w:r>
        <w:separator/>
      </w:r>
    </w:p>
  </w:endnote>
  <w:endnote w:type="continuationSeparator" w:id="1">
    <w:p w:rsidR="00EE4356" w:rsidRDefault="00EE4356" w:rsidP="00E3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56" w:rsidRDefault="00EE4356" w:rsidP="00E32918">
      <w:r>
        <w:separator/>
      </w:r>
    </w:p>
  </w:footnote>
  <w:footnote w:type="continuationSeparator" w:id="1">
    <w:p w:rsidR="00EE4356" w:rsidRDefault="00EE4356" w:rsidP="00E32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Y3Yjg3MTBlMWUwYzExNzU1NDJiNDJkMTkxNzU2ZWEifQ=="/>
  </w:docVars>
  <w:rsids>
    <w:rsidRoot w:val="00D165D6"/>
    <w:rsid w:val="00033F62"/>
    <w:rsid w:val="001C65E7"/>
    <w:rsid w:val="001E0324"/>
    <w:rsid w:val="002269C2"/>
    <w:rsid w:val="002D0BE0"/>
    <w:rsid w:val="005267C3"/>
    <w:rsid w:val="00640713"/>
    <w:rsid w:val="00726A60"/>
    <w:rsid w:val="007316C9"/>
    <w:rsid w:val="00785335"/>
    <w:rsid w:val="007E37EF"/>
    <w:rsid w:val="007E7A07"/>
    <w:rsid w:val="0091688D"/>
    <w:rsid w:val="009E6D3C"/>
    <w:rsid w:val="00A61463"/>
    <w:rsid w:val="00AD40D5"/>
    <w:rsid w:val="00CC1B82"/>
    <w:rsid w:val="00D16585"/>
    <w:rsid w:val="00D165D6"/>
    <w:rsid w:val="00E25343"/>
    <w:rsid w:val="00E32918"/>
    <w:rsid w:val="00E8451D"/>
    <w:rsid w:val="00EA645C"/>
    <w:rsid w:val="00EE4356"/>
    <w:rsid w:val="00EF4454"/>
    <w:rsid w:val="00F55BF4"/>
    <w:rsid w:val="00F80D05"/>
    <w:rsid w:val="279F3650"/>
    <w:rsid w:val="359B3A98"/>
    <w:rsid w:val="454C170D"/>
    <w:rsid w:val="4DDFD420"/>
    <w:rsid w:val="6B3F0152"/>
    <w:rsid w:val="733C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4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25343"/>
    <w:rPr>
      <w:sz w:val="18"/>
      <w:szCs w:val="18"/>
    </w:rPr>
  </w:style>
  <w:style w:type="paragraph" w:styleId="a4">
    <w:name w:val="footer"/>
    <w:basedOn w:val="a"/>
    <w:link w:val="Char0"/>
    <w:uiPriority w:val="99"/>
    <w:rsid w:val="00E2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2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E253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locked/>
    <w:rsid w:val="00E2534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253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25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xarf</dc:creator>
  <cp:lastModifiedBy>Administrator</cp:lastModifiedBy>
  <cp:revision>9</cp:revision>
  <cp:lastPrinted>2023-06-21T08:31:00Z</cp:lastPrinted>
  <dcterms:created xsi:type="dcterms:W3CDTF">2021-05-06T23:25:00Z</dcterms:created>
  <dcterms:modified xsi:type="dcterms:W3CDTF">2023-07-03T03:30:00Z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5C8E531A5CC24996937750DCEB384F41_12</vt:lpwstr>
  </property>
</Properties>
</file>